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200"/>
        <w:jc w:val="center"/>
        <w:rPr/>
      </w:pPr>
      <w:r>
        <w:rPr>
          <w:rFonts w:eastAsia="Calibri" w:cs="Calibri"/>
          <w:b/>
          <w:sz w:val="28"/>
          <w:szCs w:val="28"/>
          <w:u w:val="single"/>
        </w:rPr>
        <w:t>Zápis ze schůze výboru Spolku přátel ZUŠ Tachov,</w:t>
      </w:r>
    </w:p>
    <w:p>
      <w:pPr>
        <w:pStyle w:val="Normal"/>
        <w:spacing w:lineRule="exact" w:line="276" w:before="0" w:after="200"/>
        <w:jc w:val="center"/>
        <w:rPr/>
      </w:pPr>
      <w:r>
        <w:rPr>
          <w:rFonts w:eastAsia="Calibri" w:cs="Calibri"/>
          <w:b/>
          <w:sz w:val="28"/>
          <w:szCs w:val="28"/>
          <w:u w:val="single"/>
        </w:rPr>
        <w:t>konané 12. února 2026 v ředitelně školy</w:t>
      </w:r>
    </w:p>
    <w:p>
      <w:pPr>
        <w:pStyle w:val="Normal"/>
        <w:spacing w:lineRule="exact" w:line="276" w:before="0" w:after="200"/>
        <w:jc w:val="center"/>
        <w:rPr>
          <w:rFonts w:eastAsia="Calibri" w:cs="Calibri"/>
          <w:b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</w:r>
    </w:p>
    <w:p>
      <w:pPr>
        <w:pStyle w:val="Normal"/>
        <w:tabs>
          <w:tab w:val="clear" w:pos="709"/>
          <w:tab w:val="left" w:pos="960" w:leader="none"/>
        </w:tabs>
        <w:spacing w:lineRule="exact" w:line="276" w:before="0" w:after="200"/>
        <w:rPr/>
      </w:pPr>
      <w:r>
        <w:rPr>
          <w:rFonts w:eastAsia="Calibri" w:cs="Calibri"/>
          <w:b/>
          <w:sz w:val="24"/>
          <w:u w:val="single"/>
        </w:rPr>
        <w:t>Přítomni:</w:t>
      </w:r>
      <w:r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>J. Edl, R. Knopf, M. Mikulandová, P. Tikalová a L. Žaloudková</w:t>
        <w:br/>
        <w:tab/>
        <w:t>J. Válová (ředitelka ZUŠ)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sz w:val="24"/>
          <w:u w:val="single"/>
        </w:rPr>
        <w:t>Omluveni:</w:t>
      </w:r>
      <w:r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>M. Balá, H. Muchová, J. Mužík, P. Vanická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  <w:t>Program:</w:t>
      </w:r>
    </w:p>
    <w:p>
      <w:pPr>
        <w:pStyle w:val="Normal"/>
        <w:spacing w:lineRule="exact" w:line="276" w:before="0" w:after="200"/>
        <w:rPr>
          <w:rFonts w:eastAsia="Calibri" w:cs="Calibri"/>
          <w:color w:val="000000"/>
          <w:sz w:val="24"/>
        </w:rPr>
      </w:pPr>
      <w:r>
        <w:rPr>
          <w:rFonts w:eastAsia="Calibri" w:cs="Calibri"/>
          <w:color w:val="000000"/>
          <w:sz w:val="24"/>
        </w:rPr>
        <w:t>1) Zahájení, schválení programu</w:t>
        <w:br/>
        <w:t>2) Informace o činnosti výboru SP ZUŠ</w:t>
        <w:br/>
        <w:t>3) Informace o hospodaření SP ZUŠ</w:t>
        <w:br/>
        <w:t>4) Informace ředitelky ZUŠ</w:t>
        <w:br/>
        <w:t>5) Různé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</w:r>
    </w:p>
    <w:p>
      <w:pPr>
        <w:pStyle w:val="Normal"/>
        <w:spacing w:lineRule="exact" w:line="276" w:before="0" w:after="200"/>
        <w:jc w:val="both"/>
        <w:rPr>
          <w:rFonts w:eastAsia="Calibri" w:cs="Calibri"/>
        </w:rPr>
      </w:pPr>
      <w:r>
        <w:rPr>
          <w:rFonts w:eastAsia="Calibri" w:cs="Calibri"/>
          <w:b/>
          <w:sz w:val="24"/>
          <w:u w:val="single"/>
        </w:rPr>
        <w:t>k bodu 1)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>- Schůzi zahájil předseda výboru SP ZUŠ, program schůze byl schválen. Předseda výboru zároveň přivítal novou členku výboru Marcelu Mikulandovou.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</w:rPr>
      </w:pPr>
      <w:r>
        <w:rPr>
          <w:rFonts w:eastAsia="Calibri" w:cs="Calibri"/>
          <w:b/>
          <w:sz w:val="24"/>
        </w:rPr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sz w:val="24"/>
          <w:u w:val="single"/>
        </w:rPr>
        <w:t>k bodu 2)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 xml:space="preserve">- Desky pro absolventy s logem školy </w:t>
      </w:r>
      <w:r>
        <w:rPr>
          <w:rFonts w:eastAsia="Calibri" w:cs="Calibri"/>
          <w:sz w:val="24"/>
        </w:rPr>
        <w:t>již byly</w:t>
      </w:r>
      <w:r>
        <w:rPr>
          <w:rFonts w:eastAsia="Calibri" w:cs="Calibri"/>
          <w:sz w:val="24"/>
        </w:rPr>
        <w:t xml:space="preserve"> zajištěny a dodány. Z celkového počtu 100 kusů už byly jedny použity, k dispozici jich zbývá 99.</w:t>
      </w:r>
    </w:p>
    <w:p>
      <w:pPr>
        <w:pStyle w:val="Normal"/>
        <w:spacing w:lineRule="exact" w:line="276" w:before="0" w:after="200"/>
        <w:jc w:val="both"/>
        <w:rPr>
          <w:rFonts w:ascii="Calibri" w:hAnsi="Calibri" w:eastAsia="Calibri" w:cs="Calibri" w:asciiTheme="minorHAnsi" w:cstheme="minorHAnsi" w:hAnsiTheme="minorHAnsi"/>
          <w:sz w:val="24"/>
        </w:rPr>
      </w:pPr>
      <w:r>
        <w:rPr>
          <w:rFonts w:eastAsia="Calibri" w:cs="Calibri" w:cstheme="minorHAnsi"/>
          <w:sz w:val="24"/>
        </w:rPr>
        <w:t>- Do konce března je potřeba vybrat a objednat dárky pro úspěšné soutěžící. V úvahu přicházejí lahve, penály, tašky (s uchem i šňůrkou). Konkrétní dárek vyberou členové výboru prostřednictvím e-mailu, objednání poté zajistí p. Knopf. Objednají se také tužky s logem školy.</w:t>
      </w:r>
    </w:p>
    <w:p>
      <w:pPr>
        <w:pStyle w:val="Normal"/>
        <w:spacing w:lineRule="exact" w:line="276" w:before="0" w:after="200"/>
        <w:jc w:val="both"/>
        <w:rPr>
          <w:rFonts w:eastAsia="Calibri" w:cs="Calibri" w:cstheme="minorHAnsi"/>
          <w:b/>
          <w:b/>
          <w:sz w:val="24"/>
        </w:rPr>
      </w:pPr>
      <w:r>
        <w:rPr>
          <w:rFonts w:eastAsia="Calibri" w:cs="Calibri" w:cstheme="minorHAnsi"/>
          <w:sz w:val="24"/>
        </w:rPr>
        <w:t xml:space="preserve">- Výbor SP ZUŠ projednal žádost HO o příspěvek na koncert Plzeňské filharmonie v Plzni, který se uskuteční 23. 3. 2026. HO žádá o uhrazení dopravy a částečnou úhradu vstupného pro žáky ZUŠ. </w:t>
      </w:r>
      <w:r>
        <w:rPr>
          <w:rFonts w:eastAsia="Calibri" w:cs="Calibri" w:cstheme="minorHAnsi"/>
          <w:b/>
          <w:sz w:val="24"/>
        </w:rPr>
        <w:t>Výbor SP ZUŠ schvaluje příspěvek na tuto akci – 4 700 Kč příspěvek na vstupné (50 Kč hradí žáci, 100 Kč SP ZUŠ), 7 112 Kč příspěvek na dopravu do Plzně a zpět.</w:t>
      </w:r>
    </w:p>
    <w:p>
      <w:pPr>
        <w:pStyle w:val="Normal"/>
        <w:spacing w:lineRule="exact" w:line="276" w:before="0" w:after="200"/>
        <w:jc w:val="both"/>
        <w:rPr>
          <w:rFonts w:eastAsia="Calibri" w:cs="Calibri" w:cstheme="minorHAnsi"/>
          <w:b/>
          <w:b/>
          <w:sz w:val="24"/>
        </w:rPr>
      </w:pPr>
      <w:r>
        <w:rPr>
          <w:rFonts w:eastAsia="Calibri" w:cs="Calibri" w:cstheme="minorHAnsi"/>
          <w:sz w:val="24"/>
        </w:rPr>
        <w:t xml:space="preserve">- Výbor SP ZUŠ projednal žádost HO a VO z pobočky v Boru. Obory žádají o částečné uhrazení vstupného pro žáky ZUŠ na představení Má vlast v kině v Boru. </w:t>
      </w:r>
      <w:r>
        <w:rPr>
          <w:rFonts w:eastAsia="Calibri" w:cs="Calibri" w:cstheme="minorHAnsi"/>
          <w:b/>
          <w:sz w:val="24"/>
        </w:rPr>
        <w:t>Výbor SP ZUŠ schvaluje příspěvek 4 000 Kč na tuto akci (20 Kč hradí žáci, 80 Kč SP ZUŠ).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 w:cstheme="minorHAnsi"/>
          <w:sz w:val="24"/>
        </w:rPr>
        <w:t xml:space="preserve">- Výbor SP ZUŠ projednal žádost LDO o příspěvek na účast žáků v soutěži, konané 27. – 28. 3.2026 v ZUŠ Stříbro. </w:t>
      </w:r>
      <w:r>
        <w:rPr>
          <w:rFonts w:eastAsia="Calibri" w:cs="Calibri" w:cstheme="minorHAnsi"/>
          <w:b/>
          <w:sz w:val="24"/>
        </w:rPr>
        <w:t>Výbor SP ZUŠ schvaluje příspěvek do 2 000 Kč na tuto akci. Příspěvek bude použitý na úhradu obědů pro 5 žáků a jednoho pedagoga.</w:t>
      </w:r>
    </w:p>
    <w:p>
      <w:pPr>
        <w:pStyle w:val="Normal"/>
        <w:spacing w:lineRule="exact" w:line="276" w:before="0" w:after="200"/>
        <w:jc w:val="both"/>
        <w:rPr>
          <w:rFonts w:eastAsia="Calibri" w:cs="Calibri" w:cstheme="minorHAnsi"/>
          <w:b/>
          <w:b/>
          <w:sz w:val="24"/>
        </w:rPr>
      </w:pPr>
      <w:r>
        <w:rPr>
          <w:rFonts w:eastAsia="Calibri" w:cs="Calibri" w:cstheme="minorHAnsi"/>
          <w:b/>
          <w:sz w:val="24"/>
        </w:rPr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 w:cstheme="minorHAnsi"/>
          <w:b/>
          <w:sz w:val="24"/>
        </w:rPr>
        <w:t>k bodu 3)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 w:cstheme="minorHAnsi"/>
          <w:b w:val="false"/>
          <w:bCs w:val="false"/>
          <w:color w:val="auto"/>
          <w:sz w:val="24"/>
        </w:rPr>
        <w:t>- K  12. 2. 2026 bylo v pokladně SP ZUŠ 5 547,- Kč. Ke stejnému datu bylo na běžném účtu SP ZUŠ 217 686,85 Kč. Celkem spolek k 12. 2. 2026 disponoval částkou 223 233,85 Kč.</w:t>
      </w:r>
    </w:p>
    <w:p>
      <w:pPr>
        <w:pStyle w:val="Normal"/>
        <w:spacing w:lineRule="exact" w:line="276" w:before="0" w:after="200"/>
        <w:jc w:val="both"/>
        <w:rPr>
          <w:rFonts w:eastAsia="Calibri" w:cs="Calibri" w:cstheme="minorHAnsi"/>
          <w:b/>
          <w:b/>
          <w:sz w:val="24"/>
        </w:rPr>
      </w:pPr>
      <w:r>
        <w:rPr>
          <w:rFonts w:eastAsia="Calibri" w:cs="Calibri" w:cstheme="minorHAnsi"/>
          <w:b/>
          <w:sz w:val="24"/>
        </w:rPr>
        <w:t>k bodu 4)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 w:cstheme="minorHAnsi"/>
          <w:sz w:val="24"/>
        </w:rPr>
        <w:t>- Ředitelka školy Jana Válová informovala, že počet žáků se ve druhém pololetí zvýšil. Aktuálně má škola celkem 222 nových žáků.</w:t>
      </w:r>
    </w:p>
    <w:p>
      <w:pPr>
        <w:pStyle w:val="Normal"/>
        <w:spacing w:lineRule="exact" w:line="276" w:before="0" w:after="200"/>
        <w:jc w:val="both"/>
        <w:rPr>
          <w:rFonts w:eastAsia="Calibri" w:cs="Calibri" w:cstheme="minorHAnsi"/>
          <w:sz w:val="24"/>
        </w:rPr>
      </w:pPr>
      <w:r>
        <w:rPr>
          <w:rFonts w:eastAsia="Calibri" w:cs="Calibri" w:cstheme="minorHAnsi"/>
          <w:sz w:val="24"/>
        </w:rPr>
        <w:t>- Absolventů by mělo letos být celkem 27 – 16 x HO individuální, 5 x HO kolektivní, 6 x VO.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 w:cstheme="minorHAnsi"/>
          <w:sz w:val="24"/>
        </w:rPr>
        <w:t>- Taneční večer tanečního oboru se uskuteční 22. května 2026, obor letos nemá žádné absolventy.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 w:cstheme="minorHAnsi"/>
          <w:sz w:val="24"/>
        </w:rPr>
        <w:t xml:space="preserve">- Dechový orchestr mladých ZUŠ Tachov slaví v tomto roce 50. výročí svého fungování. </w:t>
      </w:r>
      <w:r>
        <w:rPr>
          <w:rFonts w:eastAsia="Calibri" w:cs="Calibri" w:cstheme="minorHAnsi"/>
          <w:sz w:val="24"/>
        </w:rPr>
        <w:t xml:space="preserve">Při té příležitosti se uskuteční </w:t>
      </w:r>
      <w:r>
        <w:rPr>
          <w:rFonts w:eastAsia="Calibri" w:cs="Calibri" w:cstheme="minorHAnsi"/>
          <w:sz w:val="24"/>
        </w:rPr>
        <w:t xml:space="preserve">v Jízdárně Světce 13. června 2026 od 15 hodin </w:t>
      </w:r>
      <w:r>
        <w:rPr>
          <w:rFonts w:eastAsia="Calibri" w:cs="Calibri" w:cstheme="minorHAnsi"/>
          <w:sz w:val="24"/>
        </w:rPr>
        <w:t>slavnostní koncert</w:t>
      </w:r>
      <w:r>
        <w:rPr>
          <w:rFonts w:eastAsia="Calibri" w:cs="Calibri" w:cstheme="minorHAnsi"/>
          <w:sz w:val="24"/>
        </w:rPr>
        <w:t>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sz w:val="24"/>
          <w:u w:val="single"/>
        </w:rPr>
      </w:pPr>
      <w:bookmarkStart w:id="0" w:name="_GoBack"/>
      <w:bookmarkEnd w:id="0"/>
      <w:r>
        <w:rPr>
          <w:rFonts w:eastAsia="Calibri" w:cs="Calibri"/>
          <w:b/>
          <w:sz w:val="24"/>
          <w:u w:val="single"/>
        </w:rPr>
        <w:t>k bodu 5)</w:t>
      </w:r>
    </w:p>
    <w:p>
      <w:pPr>
        <w:pStyle w:val="Normal"/>
        <w:spacing w:lineRule="exact" w:line="276" w:before="0" w:after="200"/>
        <w:jc w:val="both"/>
        <w:rPr>
          <w:b/>
          <w:b/>
          <w:bCs/>
          <w:u w:val="single"/>
        </w:rPr>
      </w:pPr>
      <w:r>
        <w:rPr>
          <w:rFonts w:eastAsia="Calibri" w:cs="Calibri"/>
          <w:b/>
          <w:bCs/>
          <w:sz w:val="24"/>
          <w:u w:val="single"/>
        </w:rPr>
        <w:t>SLUŽBY – KOMORNÍ KONCERTY – vždy od 18.00 hod.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bCs/>
          <w:sz w:val="24"/>
        </w:rPr>
        <w:t>26. března 2026 – p. Mikulandová, p. Tikalová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bCs/>
          <w:sz w:val="24"/>
        </w:rPr>
        <w:t>23. dubna 2026 – p. Edl, p. Knopf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b/>
          <w:b/>
          <w:bCs/>
          <w:sz w:val="24"/>
        </w:rPr>
      </w:pPr>
      <w:r>
        <w:rPr>
          <w:rFonts w:eastAsia="Calibri" w:cs="Calibri"/>
          <w:b/>
          <w:bCs/>
          <w:sz w:val="24"/>
        </w:rPr>
        <w:t>21. května 2026 – Absolventský koncert – p. Edl, p. Knopf, p. Tikalová</w:t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bCs/>
          <w:sz w:val="24"/>
        </w:rPr>
        <w:t>11. června od 17.00 hod. – oceňování úspěšných soutěžících – služba bude upřesněna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b/>
          <w:bCs/>
          <w:sz w:val="24"/>
          <w:u w:val="single"/>
        </w:rPr>
        <w:t>Další schůze výboru SP ZUŠ se uskuteční 12. května 2026 od 17 hodin v ředitelně školy.</w:t>
      </w:r>
    </w:p>
    <w:p>
      <w:pPr>
        <w:pStyle w:val="Normal"/>
        <w:spacing w:lineRule="exact" w:line="276" w:before="0" w:after="20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exact" w:line="276" w:before="0" w:after="200"/>
        <w:jc w:val="both"/>
        <w:rPr/>
      </w:pPr>
      <w:r>
        <w:rPr>
          <w:rFonts w:eastAsia="Calibri" w:cs="Calibri"/>
          <w:sz w:val="24"/>
        </w:rPr>
        <w:t>Zapsala Petra Tikalová</w:t>
      </w:r>
    </w:p>
    <w:sectPr>
      <w:type w:val="nextPage"/>
      <w:pgSz w:w="12240" w:h="15840"/>
      <w:pgMar w:left="156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b61cf"/>
    <w:rPr>
      <w:rFonts w:ascii="Tahoma" w:hAnsi="Tahoma" w:cs="Mangal"/>
      <w:sz w:val="16"/>
      <w:szCs w:val="14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ListParagraph">
    <w:name w:val="List Paragraph"/>
    <w:basedOn w:val="Normal"/>
    <w:uiPriority w:val="34"/>
    <w:qFormat/>
    <w:rsid w:val="004c642e"/>
    <w:pPr>
      <w:spacing w:before="0" w:after="0"/>
      <w:ind w:left="720" w:hanging="0"/>
      <w:contextualSpacing/>
    </w:pPr>
    <w:rPr>
      <w:rFonts w:cs="Mang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b61cf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bb61cf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sz w:val="24"/>
      <w:lang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66E1-F83B-43C7-BF59-6377732D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LibreOffice/6.3.6.2$Windows_X86_64 LibreOffice_project/2196df99b074d8a661f4036fca8fa0cbfa33a497</Application>
  <Pages>2</Pages>
  <Words>509</Words>
  <Characters>2376</Characters>
  <CharactersWithSpaces>2869</CharactersWithSpaces>
  <Paragraphs>29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2026-03-08T16:43:00Z</dcterms:created>
  <dc:creator>Uživatel systému Windows</dc:creator>
  <dc:description/>
  <dc:language>cs-CZ</dc:language>
  <cp:lastModifiedBy/>
  <dcterms:modified xsi:type="dcterms:W3CDTF">2026-03-15T18:57:25Z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